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Минцифры России от 02.06.2025 N 511</w:t>
              <w:br/>
              <w:t xml:space="preserve">"Об установлении дополнительных требований, предъявляемых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"Интернет"</w:t>
              <w:br/>
              <w:t xml:space="preserve">(Зарегистрировано в Минюсте России 07.11.2025 N 84110)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7 ноября 2025 г. N 84110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ЦИФРОВОГО РАЗВИТИЯ, СВЯЗИ</w:t>
      </w:r>
    </w:p>
    <w:p>
      <w:pPr>
        <w:pStyle w:val="2"/>
        <w:jc w:val="center"/>
      </w:pPr>
      <w:r>
        <w:rPr>
          <w:sz w:val="24"/>
        </w:rPr>
        <w:t xml:space="preserve">И МАССОВЫХ КОММУНИКАЦИЙ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июня 2025 г. N 511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</w:t>
      </w:r>
    </w:p>
    <w:p>
      <w:pPr>
        <w:pStyle w:val="2"/>
        <w:jc w:val="center"/>
      </w:pPr>
      <w:r>
        <w:rPr>
          <w:sz w:val="24"/>
        </w:rPr>
        <w:t xml:space="preserve">ДОПОЛНИТЕЛЬНЫХ ТРЕБОВАНИЙ, ПРЕДЪЯВЛЯЕМЫХ</w:t>
      </w:r>
    </w:p>
    <w:p>
      <w:pPr>
        <w:pStyle w:val="2"/>
        <w:jc w:val="center"/>
      </w:pPr>
      <w:r>
        <w:rPr>
          <w:sz w:val="24"/>
        </w:rPr>
        <w:t xml:space="preserve">К ОФИЦИАЛЬНОМУ САЙТУ РОССИЙСКОЙ ОРГАНИЗАЦИИ,</w:t>
      </w:r>
    </w:p>
    <w:p>
      <w:pPr>
        <w:pStyle w:val="2"/>
        <w:jc w:val="center"/>
      </w:pPr>
      <w:r>
        <w:rPr>
          <w:sz w:val="24"/>
        </w:rPr>
        <w:t xml:space="preserve">ОСУЩЕСТВЛЯЮЩЕЙ ДЕЯТЕЛЬНОСТЬ В ОБЛАСТИ ИНФОРМАЦИОННЫХ</w:t>
      </w:r>
    </w:p>
    <w:p>
      <w:pPr>
        <w:pStyle w:val="2"/>
        <w:jc w:val="center"/>
      </w:pPr>
      <w:r>
        <w:rPr>
          <w:sz w:val="24"/>
        </w:rPr>
        <w:t xml:space="preserve">ТЕХНОЛОГИЙ, В ИНФОРМАЦИОННО-ТЕЛЕКОММУНИКАЦИОННОЙ</w:t>
      </w:r>
    </w:p>
    <w:p>
      <w:pPr>
        <w:pStyle w:val="2"/>
        <w:jc w:val="center"/>
      </w:pPr>
      <w:r>
        <w:rPr>
          <w:sz w:val="24"/>
        </w:rPr>
        <w:t xml:space="preserve">СЕТИ "ИНТЕРНЕТ"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30.09.2022 N 1729 (ред. от 28.11.2025) &quot;Об утверждении Положения о государственной аккредитации российских организаций, осуществляющих деятельность в области информационных технологий&quot; {КонсультантПлюс}">
        <w:r>
          <w:rPr>
            <w:sz w:val="24"/>
            <w:color w:val="0000ff"/>
          </w:rPr>
          <w:t xml:space="preserve">подпунктом "г" пункта 4</w:t>
        </w:r>
      </w:hyperlink>
      <w:r>
        <w:rPr>
          <w:sz w:val="24"/>
        </w:rPr>
        <w:t xml:space="preserve"> Положения о государственной аккредитации российских организаций, осуществляющих деятельность в области информационных технологий, утвержденного постановлением Правительства Российской Федерации от 30 сентября 2022 г. N 1729,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Установить дополнительные </w:t>
      </w:r>
      <w:hyperlink w:history="0" w:anchor="P34" w:tooltip="ДОПОЛНИТЕЛЬНЫЕ ТРЕБОВАНИЯ,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, предъявляемые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"Интернет", согласно приложению к настоящему приказу.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М.И.ШАДАЕВ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цифрового развития, связи</w:t>
      </w:r>
    </w:p>
    <w:p>
      <w:pPr>
        <w:pStyle w:val="0"/>
        <w:jc w:val="right"/>
      </w:pPr>
      <w:r>
        <w:rPr>
          <w:sz w:val="24"/>
        </w:rPr>
        <w:t xml:space="preserve">и массовых коммуникаций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02.06.2025 N 511</w:t>
      </w:r>
    </w:p>
    <w:p>
      <w:pPr>
        <w:pStyle w:val="0"/>
        <w:jc w:val="right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ДОПОЛНИТЕЛЬНЫЕ ТРЕБОВАНИЯ,</w:t>
      </w:r>
    </w:p>
    <w:p>
      <w:pPr>
        <w:pStyle w:val="2"/>
        <w:jc w:val="center"/>
      </w:pPr>
      <w:r>
        <w:rPr>
          <w:sz w:val="24"/>
        </w:rPr>
        <w:t xml:space="preserve">ПРЕДЪЯВЛЯЕМЫЕ К ОФИЦИАЛЬНОМУ САЙТУ РОССИЙСКОЙ ОРГАНИЗАЦИИ,</w:t>
      </w:r>
    </w:p>
    <w:p>
      <w:pPr>
        <w:pStyle w:val="2"/>
        <w:jc w:val="center"/>
      </w:pPr>
      <w:r>
        <w:rPr>
          <w:sz w:val="24"/>
        </w:rPr>
        <w:t xml:space="preserve">ОСУЩЕСТВЛЯЮЩЕЙ ДЕЯТЕЛЬНОСТЬ В ОБЛАСТИ ИНФОРМАЦИОННЫХ</w:t>
      </w:r>
    </w:p>
    <w:p>
      <w:pPr>
        <w:pStyle w:val="2"/>
        <w:jc w:val="center"/>
      </w:pPr>
      <w:r>
        <w:rPr>
          <w:sz w:val="24"/>
        </w:rPr>
        <w:t xml:space="preserve">ТЕХНОЛОГИЙ, В ИНФОРМАЦИОННО-ТЕЛЕКОММУНИКАЦИОННОЙ</w:t>
      </w:r>
    </w:p>
    <w:p>
      <w:pPr>
        <w:pStyle w:val="2"/>
        <w:jc w:val="center"/>
      </w:pPr>
      <w:r>
        <w:rPr>
          <w:sz w:val="24"/>
        </w:rPr>
        <w:t xml:space="preserve">СЕТИ "ИНТЕРНЕТ"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дополнительные требования обязательны для применения российской организацией, осуществляющей деятельность в области информационных технологий (далее - организация), в соответствии с </w:t>
      </w:r>
      <w:hyperlink w:history="0" r:id="rId9" w:tooltip="Постановление Правительства РФ от 30.09.2022 N 1729 (ред. от 28.11.2025) &quot;Об утверждении Положения о государственной аккредитации российских организаций, осуществляющих деятельность в области информационных технологий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государственной аккредитации российских организаций, осуществляющих деятельность в области информационных технологий, утвержденным постановлением Правительства Российской Федерации от 30 сентября 2022 г. N 1729, в отношении перечня сведений, подлежащих размещению на официальном сайте организации в информационно-телекоммуникационной сети "Интернет" (далее - официальный сайт).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Официальный сайт должен содержать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полное наименование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адрес организации в пределах места нахождения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основной код Общероссийского </w:t>
      </w:r>
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видов экономической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адрес электронной почты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номер телефона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код (коды) вида (видов) деятельности в области информационных технологий, осуществляемой (осуществляемых) организацией, в соответствии с </w:t>
      </w:r>
      <w:hyperlink w:history="0" r:id="rId11" w:tooltip="Приказ Минцифры России от 11.05.2023 N 449 &quot;Об утверждении перечня видов деятельности в области информационных технологий&quot; (Зарегистрировано в Минюсте России 14.08.2023 N 74778)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видов деятельности в области информационных технологий, утвержденным приказом Министерства цифрового развития, связи и массовых коммуникаций Российской Федерации от 11 мая 2023 г. N 449 (зарегистрирован Министерством юстиции Российской Федерации 14 августа 2023 г., регистрационный N 74778);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информацию, содержащую описание реализуемых (разрабатываемых) организацией товаров, и (или) выполняемых ею работ, и (или) оказываемых ею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достоверную информацию о стоимости реализуемых (разрабатываемых) организацией товаров или оказываемых организацией услуг, или осуществляемых ей работ, размещенную с соблюдением требований законодательства Российской Федерации о государственной тайне и законодательства Российской Федерации в отношении коммерческой тайны и иной охраняемой законом тайны;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информацию, предусмотренную </w:t>
      </w:r>
      <w:hyperlink w:history="0" w:anchor="P52" w:tooltip="3. В случае если организация является правообладателем исключительных прав на программы для электронных вычислительных машин, базы данных, которые были разработаны данной организацией либо лицом, которое прямо участвует в данной организации, либо в котором прямо участвует данная организация, либо в котором и в данной организации прямо участвует третье лицо, и доля участия во всех случаях составляет более 50 процентов, официальный сайт такой организации должен содержать информацию о наличии у нее исключит...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- </w:t>
      </w:r>
      <w:hyperlink w:history="0" w:anchor="P58" w:tooltip="6. В случае если организация является оператором фискальных данных, официальный сайт должен содержать информацию о наличии разрешения на обработку фискальных данных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дополнительных требований в случаях, предусмотренных в указанных пунктах.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случае если организация является правообладателем исключительных прав на программы для электронных вычислительных машин, базы данных, которые были разработаны данной организацией либо лицом, которое прямо участвует в данной организации, либо в котором прямо участвует данная организация, либо в котором и в данной организации прямо участвует третье лицо, и доля участия во всех случаях составляет более 50 процентов, официальный сайт такой организации должен содержать информацию о наличии у нее исключительных прав на вышеуказанные программы для электронных вычислительных машин, базы данных, а также о способах предоставления права использования указанных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если организация в рамках осуществления деятельности в области информационных технологий использует языки программирования, 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программировании, официальный сайт должен содержать информацию об этом.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организация является правообладателем программы для электронных вычислительных машин и баз данных, включенной в единый реестр российских программ для электронных вычислительных машин и баз данных &lt;1&gt; (далее - реестр), официальный сайт должен содержать информацию, позволяющую идентифицировать указанную программу в реестре, а также способы предоставления прав использования такой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Постановление Правительства РФ от 16.11.2015 N 1236 (ред. от 09.12.2025) &quot;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4"/>
        </w:rPr>
        <w:t xml:space="preserve">6. В случае если организация является оператором фискальных данных, официальный сайт должен содержать информацию о наличии разрешения на обработку фискальных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Официальный сайт должен функционировать в круглосуточном режиме, обеспечивающем свободный доступ и ознакомление с документами и информацией, содержащейся на нем, без необходимости регистрации или предоставления персональных данных.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России от 02.06.2025 N 511</w:t>
            <w:br/>
            <w:t>"Об установлении дополнительных требований, предъявляемых к официальному сайт...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297&amp;date=18.05.2026&amp;dst=100222&amp;field=134" TargetMode = "External"/><Relationship Id="rId9" Type="http://schemas.openxmlformats.org/officeDocument/2006/relationships/hyperlink" Target="https://login.consultant.ru/link/?req=doc&amp;base=LAW&amp;n=520297&amp;date=18.05.2026&amp;dst=100222&amp;field=134" TargetMode = "External"/><Relationship Id="rId10" Type="http://schemas.openxmlformats.org/officeDocument/2006/relationships/hyperlink" Target="https://login.consultant.ru/link/?req=doc&amp;base=LAW&amp;n=529197&amp;date=18.05.2026" TargetMode = "External"/><Relationship Id="rId11" Type="http://schemas.openxmlformats.org/officeDocument/2006/relationships/hyperlink" Target="https://login.consultant.ru/link/?req=doc&amp;base=LAW&amp;n=454762&amp;date=18.05.2026&amp;dst=100009&amp;field=134" TargetMode = "External"/><Relationship Id="rId12" Type="http://schemas.openxmlformats.org/officeDocument/2006/relationships/hyperlink" Target="https://login.consultant.ru/link/?req=doc&amp;base=LAW&amp;n=521064&amp;date=18.05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России от 02.06.2025 N 511
"Об установлении дополнительных требований, предъявляемых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"Интернет"
(Зарегистрировано в Минюсте России 07.11.2025 N 84110)</dc:title>
  <dcterms:created xsi:type="dcterms:W3CDTF">2026-05-18T09:38:33Z</dcterms:created>
</cp:coreProperties>
</file>